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287"/>
        <w:gridCol w:w="8351"/>
      </w:tblGrid>
      <w:tr w:rsidR="006B2605" w:rsidRPr="00CA1A5E" w:rsidTr="002A4606">
        <w:trPr>
          <w:jc w:val="center"/>
        </w:trPr>
        <w:tc>
          <w:tcPr>
            <w:tcW w:w="9498" w:type="dxa"/>
            <w:gridSpan w:val="3"/>
            <w:vAlign w:val="center"/>
          </w:tcPr>
          <w:p w:rsidR="006B2605" w:rsidRPr="00CA1A5E" w:rsidRDefault="006B2605" w:rsidP="002A46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 w:rsidRPr="00CA1A5E">
              <w:rPr>
                <w:rFonts w:ascii="Arial" w:hAnsi="Arial" w:cs="Arial"/>
              </w:rPr>
              <w:br w:type="page"/>
            </w:r>
          </w:p>
          <w:p w:rsidR="006B2605" w:rsidRPr="00CA1A5E" w:rsidRDefault="006B2605" w:rsidP="002A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A1A5E">
              <w:rPr>
                <w:rFonts w:ascii="Arial" w:hAnsi="Arial" w:cs="Arial"/>
                <w:sz w:val="20"/>
                <w:szCs w:val="20"/>
              </w:rPr>
              <w:t>Nettoyage et désinfection des installations (Installations et matériel dans les installations)</w:t>
            </w:r>
          </w:p>
          <w:bookmarkEnd w:id="0"/>
          <w:p w:rsidR="006B2605" w:rsidRPr="00CA1A5E" w:rsidRDefault="006B2605" w:rsidP="002A4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6B2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L’utilisateur :</w:t>
            </w:r>
          </w:p>
        </w:tc>
      </w:tr>
      <w:tr w:rsidR="006B2605" w:rsidRPr="00CA1A5E" w:rsidTr="002A4606">
        <w:trPr>
          <w:jc w:val="center"/>
        </w:trPr>
        <w:tc>
          <w:tcPr>
            <w:tcW w:w="860" w:type="dxa"/>
          </w:tcPr>
          <w:p w:rsidR="006B2605" w:rsidRPr="00CA1A5E" w:rsidRDefault="006B2605" w:rsidP="002A460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2"/>
          </w:tcPr>
          <w:p w:rsidR="006B2605" w:rsidRPr="00CA1A5E" w:rsidRDefault="006B2605" w:rsidP="002A4606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Tous les apiculteurs.</w:t>
            </w:r>
          </w:p>
          <w:p w:rsidR="006B2605" w:rsidRPr="00CA1A5E" w:rsidRDefault="006B2605" w:rsidP="002A4606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6B2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La fréquence d’utilisation :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6B2605" w:rsidRPr="00CA1A5E" w:rsidTr="002A4606">
        <w:trPr>
          <w:jc w:val="center"/>
        </w:trPr>
        <w:tc>
          <w:tcPr>
            <w:tcW w:w="860" w:type="dxa"/>
          </w:tcPr>
          <w:p w:rsidR="006B2605" w:rsidRPr="00CA1A5E" w:rsidRDefault="006B2605" w:rsidP="002A46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6B2605" w:rsidRPr="00CA1A5E" w:rsidRDefault="006B2605" w:rsidP="002A460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Au besoin.</w:t>
            </w:r>
          </w:p>
          <w:p w:rsidR="006B2605" w:rsidRPr="00CA1A5E" w:rsidRDefault="006B2605" w:rsidP="002A460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Les exploitations disposant d’une vaste zone d’emballage du miel devront nettoyer et assainir régulièrement leurs installations lors de l’emballage du miel.</w:t>
            </w:r>
          </w:p>
          <w:p w:rsidR="006B2605" w:rsidRPr="00CA1A5E" w:rsidRDefault="006B2605" w:rsidP="002A460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6B2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Les raisons d’enregistrer les présents renseignements sont les suivantes :</w:t>
            </w: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2A4606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gestion commerciale</w:t>
            </w:r>
          </w:p>
        </w:tc>
      </w:tr>
      <w:tr w:rsidR="006B2605" w:rsidRPr="00CA1A5E" w:rsidTr="002A4606">
        <w:trPr>
          <w:jc w:val="center"/>
        </w:trPr>
        <w:tc>
          <w:tcPr>
            <w:tcW w:w="1147" w:type="dxa"/>
            <w:gridSpan w:val="2"/>
          </w:tcPr>
          <w:p w:rsidR="006B2605" w:rsidRPr="00CA1A5E" w:rsidRDefault="006B2605" w:rsidP="002A4606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6B2605" w:rsidRPr="00CA1A5E" w:rsidRDefault="006B2605" w:rsidP="002A4606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 présent dossier fait partie des exigences d’enregistrement de l’ACIA.</w:t>
            </w:r>
          </w:p>
          <w:p w:rsidR="006B2605" w:rsidRPr="00CA1A5E" w:rsidRDefault="006B2605" w:rsidP="002A4606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Il est important d’entretenir le matériel afin de s’assurer qu’il fonctionne bien lors des opérations.</w:t>
            </w:r>
          </w:p>
          <w:p w:rsidR="006B2605" w:rsidRPr="00CA1A5E" w:rsidRDefault="006B2605" w:rsidP="002A4606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Un matériel bien entretenu aura une plus grande valeur de revente. </w:t>
            </w:r>
          </w:p>
          <w:p w:rsidR="006B2605" w:rsidRPr="00CA1A5E" w:rsidRDefault="006B2605" w:rsidP="002A4606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Aide à s’assurer qu’on garde un horaire de nettoyage.</w:t>
            </w:r>
          </w:p>
          <w:p w:rsidR="006B2605" w:rsidRPr="00CA1A5E" w:rsidRDefault="006B2605" w:rsidP="002A4606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Garder les employés responsables de la propreté du matériel et des installations.</w:t>
            </w: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2A4606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biosécurité apicole </w:t>
            </w:r>
          </w:p>
        </w:tc>
      </w:tr>
      <w:tr w:rsidR="006B2605" w:rsidRPr="00CA1A5E" w:rsidTr="002A4606">
        <w:trPr>
          <w:jc w:val="center"/>
        </w:trPr>
        <w:tc>
          <w:tcPr>
            <w:tcW w:w="1147" w:type="dxa"/>
            <w:gridSpan w:val="2"/>
          </w:tcPr>
          <w:p w:rsidR="006B2605" w:rsidRPr="00CA1A5E" w:rsidRDefault="006B2605" w:rsidP="002A4606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6B2605" w:rsidRPr="00CA1A5E" w:rsidRDefault="006B2605" w:rsidP="002A4606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Fait partie de la gestion globale qui vise à améliorer la biosécurité apicole. </w:t>
            </w: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2A4606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salubrité des aliments</w:t>
            </w:r>
          </w:p>
        </w:tc>
      </w:tr>
      <w:tr w:rsidR="006B2605" w:rsidRPr="00CA1A5E" w:rsidTr="002A4606">
        <w:trPr>
          <w:jc w:val="center"/>
        </w:trPr>
        <w:tc>
          <w:tcPr>
            <w:tcW w:w="1147" w:type="dxa"/>
            <w:gridSpan w:val="2"/>
          </w:tcPr>
          <w:p w:rsidR="006B2605" w:rsidRPr="00CA1A5E" w:rsidRDefault="006B2605" w:rsidP="002A4606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6B2605" w:rsidRPr="00CA1A5E" w:rsidRDefault="006B2605" w:rsidP="002A4606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Aide à s’assurer qu’on a suivi le bon protocole.</w:t>
            </w:r>
          </w:p>
          <w:p w:rsidR="006B2605" w:rsidRPr="00CA1A5E" w:rsidRDefault="006B2605" w:rsidP="002A4606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Fournit un outil de dépistage des contaminants potentiels dans le miel.</w:t>
            </w:r>
          </w:p>
          <w:p w:rsidR="006B2605" w:rsidRPr="00CA1A5E" w:rsidRDefault="006B2605" w:rsidP="002A4606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Fait partie de la gestion globale qui vise à réduire les contaminants potentiels dans le miel. </w:t>
            </w:r>
          </w:p>
          <w:p w:rsidR="006B2605" w:rsidRPr="00CA1A5E" w:rsidRDefault="006B2605" w:rsidP="002A4606">
            <w:pPr>
              <w:ind w:hanging="1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6B26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 références à la Norme de biosécurité apicole et au CBISQT :</w:t>
            </w:r>
          </w:p>
        </w:tc>
      </w:tr>
      <w:tr w:rsidR="006B2605" w:rsidRPr="00CA1A5E" w:rsidTr="002A4606">
        <w:trPr>
          <w:jc w:val="center"/>
        </w:trPr>
        <w:tc>
          <w:tcPr>
            <w:tcW w:w="860" w:type="dxa"/>
          </w:tcPr>
          <w:p w:rsidR="006B2605" w:rsidRPr="00CA1A5E" w:rsidRDefault="006B2605" w:rsidP="002A46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6B2605" w:rsidRPr="00CA1A5E" w:rsidRDefault="006B2605" w:rsidP="002A4606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Norme de biosécurité apicole : pages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86-88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141-143</w:t>
            </w:r>
          </w:p>
          <w:p w:rsidR="006B2605" w:rsidRPr="00CA1A5E" w:rsidRDefault="006B2605" w:rsidP="002A4606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Le CBISQT 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pages 96-105</w:t>
            </w:r>
          </w:p>
          <w:p w:rsidR="006B2605" w:rsidRPr="00CA1A5E" w:rsidRDefault="006B2605" w:rsidP="002A4606">
            <w:pPr>
              <w:tabs>
                <w:tab w:val="left" w:pos="5715"/>
              </w:tabs>
              <w:ind w:left="3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Le présent modèle  est une adaptation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 formulaire 7.0 (page 165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) de la Norme de biosécurité apicole 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 formulaire 9.0.3 (page 169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) du CBISQT. </w:t>
            </w:r>
          </w:p>
          <w:p w:rsidR="006B2605" w:rsidRPr="00CA1A5E" w:rsidRDefault="006B2605" w:rsidP="002A4606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B2605" w:rsidRPr="00CA1A5E" w:rsidTr="002A4606">
        <w:trPr>
          <w:jc w:val="center"/>
        </w:trPr>
        <w:tc>
          <w:tcPr>
            <w:tcW w:w="9498" w:type="dxa"/>
            <w:gridSpan w:val="3"/>
          </w:tcPr>
          <w:p w:rsidR="006B2605" w:rsidRPr="00CA1A5E" w:rsidRDefault="006B2605" w:rsidP="006B26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Commentaires généraux :</w:t>
            </w:r>
          </w:p>
        </w:tc>
      </w:tr>
      <w:tr w:rsidR="006B2605" w:rsidRPr="00CA1A5E" w:rsidTr="002A4606">
        <w:trPr>
          <w:trHeight w:val="111"/>
          <w:jc w:val="center"/>
        </w:trPr>
        <w:tc>
          <w:tcPr>
            <w:tcW w:w="860" w:type="dxa"/>
          </w:tcPr>
          <w:p w:rsidR="006B2605" w:rsidRPr="00CA1A5E" w:rsidRDefault="006B2605" w:rsidP="002A4606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6B2605" w:rsidRPr="00CA1A5E" w:rsidRDefault="006B2605" w:rsidP="002A4606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Garder une copie dans chacune des salles appropriées de la </w:t>
            </w:r>
            <w:proofErr w:type="spellStart"/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miellerie</w:t>
            </w:r>
            <w:proofErr w:type="spellEnd"/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afin de les maintenir à jour régulièrement.</w:t>
            </w:r>
          </w:p>
          <w:p w:rsidR="006B2605" w:rsidRPr="00CA1A5E" w:rsidRDefault="006B2605" w:rsidP="002A4606">
            <w:pPr>
              <w:ind w:hanging="10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Les petits apiculteurs équipés d’installations d’extraction temporaires devraient examiner les normes d’hygiène afin de s’assurer qu’ils produisent du miel qui satisfait aux normes de salubrité des aliments.</w:t>
            </w:r>
          </w:p>
        </w:tc>
      </w:tr>
    </w:tbl>
    <w:p w:rsidR="00B47F39" w:rsidRDefault="00B47F39"/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4357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5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605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94CF5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CD81-28E7-4FD0-81AA-A7938D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0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</cp:revision>
  <dcterms:created xsi:type="dcterms:W3CDTF">2016-03-04T20:02:00Z</dcterms:created>
  <dcterms:modified xsi:type="dcterms:W3CDTF">2016-03-04T20:02:00Z</dcterms:modified>
</cp:coreProperties>
</file>